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D9" w:rsidRDefault="00F029D9" w:rsidP="00F029D9">
      <w:pPr>
        <w:rPr>
          <w:color w:val="000000"/>
        </w:rPr>
      </w:pPr>
    </w:p>
    <w:p w:rsidR="00F029D9" w:rsidRDefault="00F029D9" w:rsidP="00F029D9">
      <w:pPr>
        <w:rPr>
          <w:color w:val="000000"/>
        </w:rPr>
      </w:pPr>
    </w:p>
    <w:p w:rsidR="00F029D9" w:rsidRDefault="00F029D9" w:rsidP="00F029D9">
      <w:pPr>
        <w:numPr>
          <w:ilvl w:val="0"/>
          <w:numId w:val="1"/>
        </w:numPr>
        <w:suppressAutoHyphens w:val="0"/>
        <w:rPr>
          <w:b/>
          <w:color w:val="000000"/>
        </w:rPr>
      </w:pPr>
      <w:r>
        <w:rPr>
          <w:b/>
          <w:color w:val="000000"/>
        </w:rPr>
        <w:t>How soon after launch would you consider prescribing a new drug?</w:t>
      </w:r>
    </w:p>
    <w:p w:rsidR="00F029D9" w:rsidRDefault="00F029D9" w:rsidP="00F029D9">
      <w:pPr>
        <w:rPr>
          <w:color w:val="000000"/>
        </w:rPr>
      </w:pPr>
    </w:p>
    <w:p w:rsidR="00F029D9" w:rsidRDefault="00F029D9" w:rsidP="00F029D9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0"/>
        <w:gridCol w:w="986"/>
      </w:tblGrid>
      <w:tr w:rsidR="00F029D9" w:rsidTr="007871A5">
        <w:tc>
          <w:tcPr>
            <w:tcW w:w="8748" w:type="dxa"/>
          </w:tcPr>
          <w:p w:rsidR="00F029D9" w:rsidRDefault="00F029D9" w:rsidP="007871A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Which statement is most accurate?</w:t>
            </w:r>
          </w:p>
        </w:tc>
        <w:tc>
          <w:tcPr>
            <w:tcW w:w="1106" w:type="dxa"/>
          </w:tcPr>
          <w:p w:rsidR="00F029D9" w:rsidRDefault="00F029D9" w:rsidP="00787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FC"/>
            </w:r>
          </w:p>
        </w:tc>
      </w:tr>
      <w:tr w:rsidR="00F029D9" w:rsidTr="007871A5">
        <w:tc>
          <w:tcPr>
            <w:tcW w:w="8748" w:type="dxa"/>
          </w:tcPr>
          <w:p w:rsidR="00F029D9" w:rsidRDefault="00F029D9" w:rsidP="007871A5">
            <w:pPr>
              <w:rPr>
                <w:color w:val="000000"/>
              </w:rPr>
            </w:pPr>
            <w:r>
              <w:rPr>
                <w:color w:val="000000"/>
              </w:rPr>
              <w:t xml:space="preserve">I am likely to be one of the first to prescribe </w:t>
            </w:r>
            <w:proofErr w:type="gramStart"/>
            <w:r>
              <w:rPr>
                <w:color w:val="000000"/>
              </w:rPr>
              <w:t xml:space="preserve">it   </w:t>
            </w:r>
            <w:proofErr w:type="gramEnd"/>
          </w:p>
        </w:tc>
        <w:tc>
          <w:tcPr>
            <w:tcW w:w="1106" w:type="dxa"/>
          </w:tcPr>
          <w:p w:rsidR="00F029D9" w:rsidRDefault="00F029D9" w:rsidP="007871A5">
            <w:pPr>
              <w:rPr>
                <w:color w:val="000000"/>
              </w:rPr>
            </w:pPr>
          </w:p>
        </w:tc>
      </w:tr>
      <w:tr w:rsidR="00F029D9" w:rsidTr="007871A5">
        <w:tc>
          <w:tcPr>
            <w:tcW w:w="8748" w:type="dxa"/>
          </w:tcPr>
          <w:p w:rsidR="00F029D9" w:rsidRDefault="00F029D9" w:rsidP="007871A5">
            <w:pPr>
              <w:rPr>
                <w:color w:val="000000"/>
              </w:rPr>
            </w:pPr>
            <w:r>
              <w:rPr>
                <w:color w:val="000000"/>
              </w:rPr>
              <w:t xml:space="preserve">I would normally prescribe after seeing the company </w:t>
            </w:r>
            <w:proofErr w:type="gramStart"/>
            <w:r>
              <w:rPr>
                <w:color w:val="000000"/>
              </w:rPr>
              <w:t xml:space="preserve">representative   </w:t>
            </w:r>
            <w:proofErr w:type="gramEnd"/>
          </w:p>
        </w:tc>
        <w:tc>
          <w:tcPr>
            <w:tcW w:w="1106" w:type="dxa"/>
          </w:tcPr>
          <w:p w:rsidR="00F029D9" w:rsidRDefault="00F029D9" w:rsidP="007871A5">
            <w:pPr>
              <w:rPr>
                <w:color w:val="000000"/>
              </w:rPr>
            </w:pPr>
          </w:p>
        </w:tc>
      </w:tr>
      <w:tr w:rsidR="00F029D9" w:rsidTr="007871A5">
        <w:tc>
          <w:tcPr>
            <w:tcW w:w="8748" w:type="dxa"/>
          </w:tcPr>
          <w:p w:rsidR="00F029D9" w:rsidRDefault="00F029D9" w:rsidP="007871A5">
            <w:pPr>
              <w:rPr>
                <w:color w:val="000000"/>
              </w:rPr>
            </w:pPr>
            <w:r>
              <w:rPr>
                <w:color w:val="000000"/>
              </w:rPr>
              <w:t xml:space="preserve">I will wait until my colleagues in the practice have tried it in a few </w:t>
            </w:r>
            <w:proofErr w:type="gramStart"/>
            <w:r>
              <w:rPr>
                <w:color w:val="000000"/>
              </w:rPr>
              <w:t xml:space="preserve">patients   </w:t>
            </w:r>
            <w:proofErr w:type="gramEnd"/>
          </w:p>
        </w:tc>
        <w:tc>
          <w:tcPr>
            <w:tcW w:w="1106" w:type="dxa"/>
          </w:tcPr>
          <w:p w:rsidR="00F029D9" w:rsidRDefault="00F029D9" w:rsidP="007871A5">
            <w:pPr>
              <w:rPr>
                <w:color w:val="000000"/>
              </w:rPr>
            </w:pPr>
          </w:p>
        </w:tc>
      </w:tr>
      <w:tr w:rsidR="00F029D9" w:rsidTr="007871A5">
        <w:tc>
          <w:tcPr>
            <w:tcW w:w="8748" w:type="dxa"/>
          </w:tcPr>
          <w:p w:rsidR="00F029D9" w:rsidRDefault="00F029D9" w:rsidP="007871A5">
            <w:pPr>
              <w:rPr>
                <w:color w:val="000000"/>
              </w:rPr>
            </w:pPr>
            <w:r>
              <w:rPr>
                <w:color w:val="000000"/>
              </w:rPr>
              <w:t xml:space="preserve">I will prescribe after I have seen local consultant colleagues use it in a few patients </w:t>
            </w:r>
          </w:p>
        </w:tc>
        <w:tc>
          <w:tcPr>
            <w:tcW w:w="1106" w:type="dxa"/>
          </w:tcPr>
          <w:p w:rsidR="00F029D9" w:rsidRDefault="00F029D9" w:rsidP="007871A5">
            <w:pPr>
              <w:rPr>
                <w:color w:val="000000"/>
              </w:rPr>
            </w:pPr>
          </w:p>
        </w:tc>
      </w:tr>
      <w:tr w:rsidR="00F029D9" w:rsidTr="007871A5">
        <w:tc>
          <w:tcPr>
            <w:tcW w:w="8748" w:type="dxa"/>
          </w:tcPr>
          <w:p w:rsidR="00F029D9" w:rsidRDefault="00F029D9" w:rsidP="007871A5">
            <w:pPr>
              <w:rPr>
                <w:color w:val="000000"/>
              </w:rPr>
            </w:pPr>
            <w:r>
              <w:rPr>
                <w:color w:val="000000"/>
              </w:rPr>
              <w:t xml:space="preserve">I will wait until it is commonly used or on local </w:t>
            </w:r>
            <w:proofErr w:type="gramStart"/>
            <w:r>
              <w:rPr>
                <w:color w:val="000000"/>
              </w:rPr>
              <w:t xml:space="preserve">formulary    </w:t>
            </w:r>
            <w:proofErr w:type="gramEnd"/>
          </w:p>
        </w:tc>
        <w:tc>
          <w:tcPr>
            <w:tcW w:w="1106" w:type="dxa"/>
          </w:tcPr>
          <w:p w:rsidR="00F029D9" w:rsidRDefault="00F029D9" w:rsidP="007871A5">
            <w:pPr>
              <w:rPr>
                <w:color w:val="000000"/>
              </w:rPr>
            </w:pPr>
          </w:p>
        </w:tc>
      </w:tr>
    </w:tbl>
    <w:p w:rsidR="00F029D9" w:rsidRDefault="00F029D9" w:rsidP="00F029D9">
      <w:pPr>
        <w:rPr>
          <w:color w:val="000000"/>
        </w:rPr>
      </w:pPr>
    </w:p>
    <w:p w:rsidR="00F029D9" w:rsidRDefault="00F029D9" w:rsidP="00F029D9">
      <w:pPr>
        <w:numPr>
          <w:ilvl w:val="0"/>
          <w:numId w:val="1"/>
        </w:numPr>
        <w:suppressAutoHyphens w:val="0"/>
        <w:rPr>
          <w:b/>
          <w:color w:val="000000"/>
        </w:rPr>
      </w:pPr>
      <w:r>
        <w:rPr>
          <w:b/>
          <w:color w:val="000000"/>
        </w:rPr>
        <w:t xml:space="preserve">What is your policy about seeing drug reps? </w:t>
      </w:r>
    </w:p>
    <w:p w:rsidR="00F029D9" w:rsidRDefault="00F029D9" w:rsidP="00F029D9">
      <w:pPr>
        <w:rPr>
          <w:color w:val="000000"/>
        </w:rPr>
      </w:pPr>
    </w:p>
    <w:p w:rsidR="00F029D9" w:rsidRDefault="00F029D9" w:rsidP="00F029D9">
      <w:pPr>
        <w:rPr>
          <w:color w:val="000000"/>
        </w:rPr>
      </w:pPr>
    </w:p>
    <w:p w:rsidR="00F029D9" w:rsidRDefault="00F029D9" w:rsidP="00F029D9">
      <w:pPr>
        <w:numPr>
          <w:ilvl w:val="0"/>
          <w:numId w:val="1"/>
        </w:numPr>
        <w:suppressAutoHyphens w:val="0"/>
        <w:rPr>
          <w:b/>
          <w:color w:val="000000"/>
        </w:rPr>
      </w:pPr>
      <w:r>
        <w:rPr>
          <w:b/>
          <w:color w:val="000000"/>
        </w:rPr>
        <w:t>What influence, if any, do drug reps have on your prescribing?</w:t>
      </w:r>
    </w:p>
    <w:p w:rsidR="00F029D9" w:rsidRDefault="00F029D9" w:rsidP="00F029D9">
      <w:pPr>
        <w:rPr>
          <w:color w:val="000000"/>
        </w:rPr>
      </w:pPr>
    </w:p>
    <w:p w:rsidR="00F029D9" w:rsidRDefault="00F029D9" w:rsidP="00F029D9">
      <w:pPr>
        <w:rPr>
          <w:color w:val="000000"/>
        </w:rPr>
      </w:pPr>
    </w:p>
    <w:p w:rsidR="00F029D9" w:rsidRDefault="00F029D9" w:rsidP="00F029D9">
      <w:pPr>
        <w:numPr>
          <w:ilvl w:val="0"/>
          <w:numId w:val="1"/>
        </w:numPr>
        <w:suppressAutoHyphens w:val="0"/>
        <w:rPr>
          <w:b/>
          <w:sz w:val="28"/>
          <w:szCs w:val="28"/>
        </w:rPr>
      </w:pPr>
      <w:r>
        <w:rPr>
          <w:b/>
          <w:color w:val="000000"/>
        </w:rPr>
        <w:t xml:space="preserve">Do you accept hospitality from the </w:t>
      </w:r>
      <w:proofErr w:type="spellStart"/>
      <w:r>
        <w:rPr>
          <w:b/>
          <w:color w:val="000000"/>
        </w:rPr>
        <w:t>Pharma</w:t>
      </w:r>
      <w:proofErr w:type="spellEnd"/>
      <w:r>
        <w:rPr>
          <w:b/>
          <w:color w:val="000000"/>
        </w:rPr>
        <w:t xml:space="preserve"> industry? – </w:t>
      </w:r>
      <w:proofErr w:type="gramStart"/>
      <w:r>
        <w:rPr>
          <w:b/>
          <w:color w:val="000000"/>
        </w:rPr>
        <w:t>if</w:t>
      </w:r>
      <w:proofErr w:type="gramEnd"/>
      <w:r>
        <w:rPr>
          <w:b/>
          <w:color w:val="000000"/>
        </w:rPr>
        <w:t xml:space="preserve"> so to what degree?</w:t>
      </w:r>
    </w:p>
    <w:p w:rsidR="00F029D9" w:rsidRDefault="00F029D9" w:rsidP="00F029D9">
      <w:pPr>
        <w:rPr>
          <w:b/>
          <w:color w:val="000000"/>
        </w:rPr>
      </w:pPr>
    </w:p>
    <w:p w:rsidR="00F029D9" w:rsidRDefault="00F029D9" w:rsidP="00F029D9">
      <w:pPr>
        <w:rPr>
          <w:b/>
          <w:color w:val="000000"/>
        </w:rPr>
      </w:pPr>
    </w:p>
    <w:p w:rsidR="00F029D9" w:rsidRDefault="00F029D9" w:rsidP="00F029D9">
      <w:pPr>
        <w:numPr>
          <w:ilvl w:val="0"/>
          <w:numId w:val="1"/>
        </w:numPr>
        <w:suppressAutoHyphens w:val="0"/>
        <w:rPr>
          <w:b/>
          <w:sz w:val="28"/>
          <w:szCs w:val="28"/>
        </w:rPr>
      </w:pPr>
      <w:r>
        <w:rPr>
          <w:b/>
          <w:color w:val="000000"/>
        </w:rPr>
        <w:t>Examine your answers above and reflect on any issues arising</w:t>
      </w:r>
    </w:p>
    <w:p w:rsidR="00F029D9" w:rsidRDefault="00F029D9" w:rsidP="00F029D9">
      <w:pPr>
        <w:rPr>
          <w:b/>
          <w:color w:val="000000"/>
        </w:rPr>
      </w:pPr>
    </w:p>
    <w:p w:rsidR="00F029D9" w:rsidRDefault="00F029D9" w:rsidP="00F029D9">
      <w:pPr>
        <w:rPr>
          <w:b/>
          <w:color w:val="000000"/>
        </w:rPr>
      </w:pPr>
    </w:p>
    <w:p w:rsidR="00F029D9" w:rsidRDefault="00F029D9" w:rsidP="00F029D9">
      <w:pPr>
        <w:rPr>
          <w:b/>
          <w:color w:val="000000"/>
        </w:rPr>
      </w:pPr>
    </w:p>
    <w:p w:rsidR="00E64744" w:rsidRDefault="00E64744" w:rsidP="00F029D9">
      <w:bookmarkStart w:id="0" w:name="_GoBack"/>
      <w:bookmarkEnd w:id="0"/>
    </w:p>
    <w:sectPr w:rsidR="00E64744" w:rsidSect="00E64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86485"/>
    <w:multiLevelType w:val="hybridMultilevel"/>
    <w:tmpl w:val="181C6F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D9"/>
    <w:rsid w:val="00E64744"/>
    <w:rsid w:val="00F0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8F53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D9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D9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Macintosh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Chris Price</cp:lastModifiedBy>
  <cp:revision>1</cp:revision>
  <dcterms:created xsi:type="dcterms:W3CDTF">2014-07-12T16:44:00Z</dcterms:created>
  <dcterms:modified xsi:type="dcterms:W3CDTF">2014-07-12T16:45:00Z</dcterms:modified>
</cp:coreProperties>
</file>